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F7" w:rsidRDefault="00EE27F7" w:rsidP="00295F02">
      <w:pPr>
        <w:rPr>
          <w:rtl/>
        </w:rPr>
      </w:pPr>
      <w:r>
        <w:rPr>
          <w:rFonts w:hint="cs"/>
          <w:rtl/>
        </w:rPr>
        <w:t xml:space="preserve">אמיר בנבג'י </w:t>
      </w:r>
    </w:p>
    <w:p w:rsidR="00B6578A" w:rsidRDefault="00B6578A" w:rsidP="00295F02">
      <w:pPr>
        <w:rPr>
          <w:rtl/>
        </w:rPr>
      </w:pPr>
      <w:r>
        <w:rPr>
          <w:rFonts w:hint="cs"/>
          <w:rtl/>
        </w:rPr>
        <w:t xml:space="preserve">מנדלסון והמודרניות הספרותית העברית: מספר הערות על מליצה ורטוריקה  </w:t>
      </w:r>
    </w:p>
    <w:p w:rsidR="004A635A" w:rsidRDefault="004A635A" w:rsidP="00634EA2">
      <w:pPr>
        <w:rPr>
          <w:rtl/>
        </w:rPr>
      </w:pPr>
    </w:p>
    <w:p w:rsidR="004A635A" w:rsidRDefault="004A635A" w:rsidP="00634EA2">
      <w:pPr>
        <w:rPr>
          <w:rtl/>
        </w:rPr>
      </w:pPr>
    </w:p>
    <w:p w:rsidR="00BA7EFB" w:rsidRPr="00AB3B13" w:rsidRDefault="00BA7EFB" w:rsidP="00634EA2">
      <w:pPr>
        <w:rPr>
          <w:rFonts w:hint="cs"/>
          <w:b/>
          <w:bCs/>
          <w:rtl/>
        </w:rPr>
      </w:pPr>
      <w:bookmarkStart w:id="0" w:name="_GoBack"/>
      <w:r w:rsidRPr="00AB3B13">
        <w:rPr>
          <w:rFonts w:hint="cs"/>
          <w:b/>
          <w:bCs/>
          <w:rtl/>
        </w:rPr>
        <w:t xml:space="preserve">הצעה זו מוגשת כחלק מן המושב: </w:t>
      </w:r>
    </w:p>
    <w:p w:rsidR="00BA7EFB" w:rsidRPr="00AB3B13" w:rsidRDefault="00FC0DBD" w:rsidP="004A635A">
      <w:pPr>
        <w:bidi w:val="0"/>
        <w:rPr>
          <w:b/>
          <w:bCs/>
        </w:rPr>
      </w:pPr>
      <w:r w:rsidRPr="00AB3B13">
        <w:rPr>
          <w:rFonts w:ascii="Garamond" w:hAnsi="Garamond"/>
          <w:b/>
          <w:bCs/>
          <w:color w:val="000000"/>
          <w:shd w:val="clear" w:color="auto" w:fill="FFFFFF"/>
        </w:rPr>
        <w:t>Maskilic Bible Exegese in Central Europe: Moses Mendelssohn and the following Generations I</w:t>
      </w:r>
      <w:r w:rsidRPr="00AB3B13">
        <w:rPr>
          <w:rStyle w:val="apple-converted-space"/>
          <w:rFonts w:ascii="Garamond" w:hAnsi="Garamond"/>
          <w:b/>
          <w:bCs/>
          <w:color w:val="000000"/>
          <w:shd w:val="clear" w:color="auto" w:fill="FFFFFF"/>
        </w:rPr>
        <w:t> </w:t>
      </w:r>
    </w:p>
    <w:p w:rsidR="00FC0DBD" w:rsidRPr="00AB3B13" w:rsidRDefault="004A635A" w:rsidP="004A635A">
      <w:pPr>
        <w:bidi w:val="0"/>
        <w:rPr>
          <w:b/>
          <w:bCs/>
        </w:rPr>
      </w:pPr>
      <w:r w:rsidRPr="00AB3B13">
        <w:rPr>
          <w:b/>
          <w:bCs/>
        </w:rPr>
        <w:t xml:space="preserve">Chair: Prof, Richard I. Cohen </w:t>
      </w:r>
    </w:p>
    <w:bookmarkEnd w:id="0"/>
    <w:p w:rsidR="007B1924" w:rsidRDefault="00372BA1" w:rsidP="00634EA2">
      <w:pPr>
        <w:rPr>
          <w:rtl/>
        </w:rPr>
      </w:pPr>
      <w:r>
        <w:rPr>
          <w:rFonts w:hint="cs"/>
          <w:rtl/>
        </w:rPr>
        <w:t xml:space="preserve">במקביל </w:t>
      </w:r>
      <w:r w:rsidR="007753C5">
        <w:rPr>
          <w:rFonts w:hint="cs"/>
          <w:rtl/>
        </w:rPr>
        <w:t>ל</w:t>
      </w:r>
      <w:r>
        <w:rPr>
          <w:rFonts w:hint="cs"/>
          <w:rtl/>
        </w:rPr>
        <w:t xml:space="preserve">כתיבה הגרמנית שלו בסוגיות אסתטיות, הטקסטים העבריים של מנדלסון מכילים מספר תובנות מפתח, שסביבן בונה מנדלסון </w:t>
      </w:r>
      <w:r w:rsidR="00295F02">
        <w:rPr>
          <w:rFonts w:hint="cs"/>
          <w:rtl/>
        </w:rPr>
        <w:t xml:space="preserve">הגדרה </w:t>
      </w:r>
      <w:r w:rsidR="002217B6">
        <w:rPr>
          <w:rFonts w:hint="cs"/>
          <w:rtl/>
        </w:rPr>
        <w:t xml:space="preserve">אחרת של מודרניות ספרותית עברית. </w:t>
      </w:r>
      <w:r w:rsidR="00BD7FED">
        <w:rPr>
          <w:rFonts w:hint="cs"/>
          <w:rtl/>
        </w:rPr>
        <w:t xml:space="preserve">הגדרה זו מבוססת על הדגשת </w:t>
      </w:r>
      <w:r w:rsidR="00632E31">
        <w:rPr>
          <w:rFonts w:hint="cs"/>
          <w:rtl/>
        </w:rPr>
        <w:t xml:space="preserve">המימד </w:t>
      </w:r>
      <w:r w:rsidR="00295F02">
        <w:rPr>
          <w:rFonts w:hint="cs"/>
          <w:rtl/>
        </w:rPr>
        <w:t>הרטורי</w:t>
      </w:r>
      <w:r w:rsidR="00F276DF">
        <w:rPr>
          <w:rFonts w:hint="cs"/>
          <w:rtl/>
        </w:rPr>
        <w:t xml:space="preserve">, </w:t>
      </w:r>
      <w:r w:rsidR="00BD7FED">
        <w:rPr>
          <w:rFonts w:hint="cs"/>
          <w:rtl/>
        </w:rPr>
        <w:t xml:space="preserve">והדגשת </w:t>
      </w:r>
      <w:r w:rsidR="00F276DF">
        <w:rPr>
          <w:rFonts w:hint="cs"/>
          <w:rtl/>
        </w:rPr>
        <w:t>המבנה הרב-שכב</w:t>
      </w:r>
      <w:r w:rsidR="00632E31">
        <w:rPr>
          <w:rFonts w:hint="cs"/>
          <w:rtl/>
        </w:rPr>
        <w:t>ת</w:t>
      </w:r>
      <w:r w:rsidR="00F276DF">
        <w:rPr>
          <w:rFonts w:hint="cs"/>
          <w:rtl/>
        </w:rPr>
        <w:t xml:space="preserve">י של כתבי הקודש </w:t>
      </w:r>
      <w:r w:rsidR="00632E31">
        <w:rPr>
          <w:rFonts w:hint="cs"/>
          <w:rtl/>
        </w:rPr>
        <w:t>העבריים</w:t>
      </w:r>
      <w:r w:rsidR="002217B6">
        <w:rPr>
          <w:rFonts w:hint="cs"/>
          <w:rtl/>
        </w:rPr>
        <w:t xml:space="preserve"> </w:t>
      </w:r>
      <w:r w:rsidR="00F276DF">
        <w:rPr>
          <w:rFonts w:hint="cs"/>
          <w:rtl/>
        </w:rPr>
        <w:t>(</w:t>
      </w:r>
      <w:r w:rsidR="00632E31">
        <w:rPr>
          <w:rFonts w:hint="cs"/>
          <w:rtl/>
        </w:rPr>
        <w:t>"כוונה ראשונה" לעומת "</w:t>
      </w:r>
      <w:r w:rsidR="00F276DF">
        <w:rPr>
          <w:rFonts w:hint="cs"/>
          <w:rtl/>
        </w:rPr>
        <w:t>כוונה שניה</w:t>
      </w:r>
      <w:r w:rsidR="00632E31">
        <w:rPr>
          <w:rFonts w:hint="cs"/>
          <w:rtl/>
        </w:rPr>
        <w:t>"</w:t>
      </w:r>
      <w:r w:rsidR="00F276DF">
        <w:rPr>
          <w:rFonts w:hint="cs"/>
          <w:rtl/>
        </w:rPr>
        <w:t xml:space="preserve">). </w:t>
      </w:r>
      <w:r w:rsidR="00BD7FED">
        <w:rPr>
          <w:rFonts w:hint="cs"/>
          <w:rtl/>
        </w:rPr>
        <w:t>ההרצאה תיפתח בבירור חשיבותם</w:t>
      </w:r>
      <w:r w:rsidR="00632E31">
        <w:rPr>
          <w:rFonts w:hint="cs"/>
          <w:rtl/>
        </w:rPr>
        <w:t xml:space="preserve"> של </w:t>
      </w:r>
      <w:r w:rsidR="00BD7FED">
        <w:rPr>
          <w:rFonts w:hint="cs"/>
          <w:rtl/>
        </w:rPr>
        <w:t xml:space="preserve">מימדים אלה </w:t>
      </w:r>
      <w:r w:rsidR="00632E31">
        <w:rPr>
          <w:rFonts w:hint="cs"/>
          <w:rtl/>
        </w:rPr>
        <w:t>ב</w:t>
      </w:r>
      <w:r w:rsidR="00B6578A">
        <w:rPr>
          <w:rFonts w:hint="cs"/>
          <w:rtl/>
        </w:rPr>
        <w:t xml:space="preserve">מסגרת </w:t>
      </w:r>
      <w:r w:rsidR="00632E31">
        <w:rPr>
          <w:rFonts w:hint="cs"/>
          <w:rtl/>
        </w:rPr>
        <w:t xml:space="preserve">הליך המודרניזציה של הספרות שמציע מנדלסון בכתביו העבריים. </w:t>
      </w:r>
      <w:r w:rsidR="00F276DF">
        <w:rPr>
          <w:rFonts w:hint="cs"/>
          <w:rtl/>
        </w:rPr>
        <w:t xml:space="preserve">בהקשר זה אנסה לעמוד על השפעתם של הוגים </w:t>
      </w:r>
      <w:r w:rsidR="00632E31">
        <w:rPr>
          <w:rFonts w:hint="cs"/>
          <w:rtl/>
        </w:rPr>
        <w:t xml:space="preserve">עבריים </w:t>
      </w:r>
      <w:r w:rsidR="00F276DF">
        <w:rPr>
          <w:rFonts w:hint="cs"/>
          <w:rtl/>
        </w:rPr>
        <w:t>מתקופ</w:t>
      </w:r>
      <w:r w:rsidR="00B6578A">
        <w:rPr>
          <w:rFonts w:hint="cs"/>
          <w:rtl/>
        </w:rPr>
        <w:t>ת הרינס</w:t>
      </w:r>
      <w:r w:rsidR="00F276DF">
        <w:rPr>
          <w:rFonts w:hint="cs"/>
          <w:rtl/>
        </w:rPr>
        <w:t xml:space="preserve">נס </w:t>
      </w:r>
      <w:r w:rsidR="00F276DF">
        <w:rPr>
          <w:rtl/>
        </w:rPr>
        <w:t>–</w:t>
      </w:r>
      <w:r w:rsidR="00634EA2">
        <w:rPr>
          <w:rFonts w:hint="cs"/>
          <w:rtl/>
        </w:rPr>
        <w:t xml:space="preserve"> </w:t>
      </w:r>
      <w:r w:rsidR="00632E31">
        <w:rPr>
          <w:rFonts w:hint="cs"/>
          <w:rtl/>
        </w:rPr>
        <w:t xml:space="preserve">יהודה </w:t>
      </w:r>
      <w:r w:rsidR="00F276DF">
        <w:rPr>
          <w:rFonts w:hint="cs"/>
          <w:rtl/>
        </w:rPr>
        <w:t xml:space="preserve">מסר ליאון עזריה דה רוסי </w:t>
      </w:r>
      <w:r w:rsidR="00634EA2">
        <w:rPr>
          <w:rtl/>
        </w:rPr>
        <w:t>–</w:t>
      </w:r>
      <w:r w:rsidR="00634EA2">
        <w:rPr>
          <w:rFonts w:hint="cs"/>
          <w:rtl/>
        </w:rPr>
        <w:t xml:space="preserve"> </w:t>
      </w:r>
      <w:r w:rsidR="00B6578A">
        <w:rPr>
          <w:rFonts w:hint="cs"/>
          <w:rtl/>
        </w:rPr>
        <w:t>ו</w:t>
      </w:r>
      <w:r w:rsidR="00F276DF">
        <w:rPr>
          <w:rFonts w:hint="cs"/>
          <w:rtl/>
        </w:rPr>
        <w:t xml:space="preserve">על הדרך שבה הם סייעו </w:t>
      </w:r>
      <w:r w:rsidR="00632E31">
        <w:rPr>
          <w:rFonts w:hint="cs"/>
          <w:rtl/>
        </w:rPr>
        <w:t xml:space="preserve">למנדלסון </w:t>
      </w:r>
      <w:r w:rsidR="00B6578A">
        <w:rPr>
          <w:rFonts w:hint="cs"/>
          <w:rtl/>
        </w:rPr>
        <w:t xml:space="preserve">לכונן עמדת נגד </w:t>
      </w:r>
      <w:r w:rsidR="00F276DF">
        <w:rPr>
          <w:rFonts w:hint="cs"/>
          <w:rtl/>
        </w:rPr>
        <w:t>רטורית</w:t>
      </w:r>
      <w:r w:rsidR="00B6578A">
        <w:rPr>
          <w:rFonts w:hint="cs"/>
          <w:rtl/>
        </w:rPr>
        <w:t xml:space="preserve">. </w:t>
      </w:r>
      <w:r w:rsidR="00632E31">
        <w:rPr>
          <w:rFonts w:hint="cs"/>
          <w:rtl/>
        </w:rPr>
        <w:t xml:space="preserve">עיקר ההרצאה יוקדש לבירור </w:t>
      </w:r>
      <w:r w:rsidR="00B6578A">
        <w:rPr>
          <w:rFonts w:hint="cs"/>
          <w:rtl/>
        </w:rPr>
        <w:t>הה</w:t>
      </w:r>
      <w:r w:rsidR="00EE27F7">
        <w:rPr>
          <w:rFonts w:hint="cs"/>
          <w:rtl/>
        </w:rPr>
        <w:t>בדל בין  תורת הספרות של מנדלסון (ושל הוגים נוספים שאזכיר בקצרה)</w:t>
      </w:r>
      <w:r w:rsidR="00B6578A">
        <w:rPr>
          <w:rFonts w:hint="cs"/>
          <w:rtl/>
        </w:rPr>
        <w:t xml:space="preserve"> לבין הדרך שבה אנו נוהגים להבין את האסת</w:t>
      </w:r>
      <w:r w:rsidR="00634EA2">
        <w:rPr>
          <w:rFonts w:hint="cs"/>
          <w:rtl/>
        </w:rPr>
        <w:t xml:space="preserve">טיקה ותורת הספרות המשכילית. בכוונתי </w:t>
      </w:r>
      <w:r w:rsidR="00BD7FED">
        <w:rPr>
          <w:rFonts w:hint="cs"/>
          <w:rtl/>
        </w:rPr>
        <w:t xml:space="preserve">להציע </w:t>
      </w:r>
      <w:r w:rsidR="00634EA2">
        <w:rPr>
          <w:rFonts w:hint="cs"/>
          <w:rtl/>
        </w:rPr>
        <w:t xml:space="preserve">כי </w:t>
      </w:r>
      <w:r w:rsidR="00632E31">
        <w:rPr>
          <w:rFonts w:hint="cs"/>
          <w:rtl/>
        </w:rPr>
        <w:t xml:space="preserve">ישנם </w:t>
      </w:r>
      <w:r w:rsidR="00EF6983">
        <w:rPr>
          <w:rFonts w:hint="cs"/>
          <w:rtl/>
        </w:rPr>
        <w:t xml:space="preserve">אלמנטים תורת-ספרותיים </w:t>
      </w:r>
      <w:r w:rsidR="00632E31">
        <w:rPr>
          <w:rFonts w:hint="cs"/>
          <w:rtl/>
        </w:rPr>
        <w:t xml:space="preserve">ורטוריים </w:t>
      </w:r>
      <w:r w:rsidR="00EF6983">
        <w:rPr>
          <w:rFonts w:hint="cs"/>
          <w:rtl/>
        </w:rPr>
        <w:t xml:space="preserve">המפרידים </w:t>
      </w:r>
      <w:r w:rsidR="00632E31">
        <w:rPr>
          <w:rFonts w:hint="cs"/>
          <w:rtl/>
        </w:rPr>
        <w:t xml:space="preserve">בין מחשבת הספרות של מנדלסון </w:t>
      </w:r>
      <w:r w:rsidR="00634EA2">
        <w:rPr>
          <w:rFonts w:hint="cs"/>
          <w:rtl/>
        </w:rPr>
        <w:t xml:space="preserve">לבין </w:t>
      </w:r>
      <w:r w:rsidR="00632E31">
        <w:rPr>
          <w:rFonts w:hint="cs"/>
          <w:rtl/>
        </w:rPr>
        <w:t>מחשבת ה</w:t>
      </w:r>
      <w:r w:rsidR="00EF6983">
        <w:rPr>
          <w:rFonts w:hint="cs"/>
          <w:rtl/>
        </w:rPr>
        <w:t xml:space="preserve">ספרות </w:t>
      </w:r>
      <w:r w:rsidR="00632E31">
        <w:rPr>
          <w:rFonts w:hint="cs"/>
          <w:rtl/>
        </w:rPr>
        <w:t xml:space="preserve">המשכילית </w:t>
      </w:r>
      <w:r w:rsidR="00BD7FED">
        <w:rPr>
          <w:rFonts w:hint="cs"/>
          <w:rtl/>
        </w:rPr>
        <w:t xml:space="preserve">הדומיננטית, </w:t>
      </w:r>
      <w:r w:rsidR="00632E31">
        <w:rPr>
          <w:rFonts w:hint="cs"/>
          <w:rtl/>
        </w:rPr>
        <w:t xml:space="preserve">שהשתלשלה מן </w:t>
      </w:r>
      <w:r w:rsidR="00EF6983">
        <w:rPr>
          <w:rFonts w:hint="cs"/>
          <w:rtl/>
        </w:rPr>
        <w:t xml:space="preserve">הרציונליזם של הרמב"ם, והתפתחה בהגותם הספרותית של יצחק אייכל, יצחק ארטר, ורנ"ק. </w:t>
      </w:r>
      <w:r w:rsidR="00632E31">
        <w:rPr>
          <w:rFonts w:hint="cs"/>
          <w:rtl/>
        </w:rPr>
        <w:t>האחרונים, ה</w:t>
      </w:r>
      <w:r w:rsidR="007B1924">
        <w:rPr>
          <w:rFonts w:hint="cs"/>
          <w:rtl/>
        </w:rPr>
        <w:t xml:space="preserve">הוגים שפעלו על </w:t>
      </w:r>
      <w:r w:rsidR="00EF6983">
        <w:rPr>
          <w:rFonts w:hint="cs"/>
          <w:rtl/>
        </w:rPr>
        <w:t xml:space="preserve">הציר שבין "מורה נבוכים" לבין "מורה </w:t>
      </w:r>
      <w:r w:rsidR="00632E31">
        <w:rPr>
          <w:rFonts w:hint="cs"/>
          <w:rtl/>
        </w:rPr>
        <w:t xml:space="preserve">נבוכי </w:t>
      </w:r>
      <w:r w:rsidR="00EF6983">
        <w:rPr>
          <w:rFonts w:hint="cs"/>
          <w:rtl/>
        </w:rPr>
        <w:t>הזמן"</w:t>
      </w:r>
      <w:r w:rsidR="00634EA2">
        <w:rPr>
          <w:rFonts w:hint="cs"/>
          <w:rtl/>
        </w:rPr>
        <w:t>,</w:t>
      </w:r>
      <w:r w:rsidR="00EF6983">
        <w:rPr>
          <w:rFonts w:hint="cs"/>
          <w:rtl/>
        </w:rPr>
        <w:t xml:space="preserve"> </w:t>
      </w:r>
      <w:r w:rsidR="007B1924">
        <w:rPr>
          <w:rFonts w:hint="cs"/>
          <w:rtl/>
        </w:rPr>
        <w:t>ראו בספרות וברטוריקה, לכל היותר, תנא דמסייע לזיקוק תובנות פ</w:t>
      </w:r>
      <w:r w:rsidR="00634EA2">
        <w:rPr>
          <w:rFonts w:hint="cs"/>
          <w:rtl/>
        </w:rPr>
        <w:t xml:space="preserve">ילוסופיות המצויות בכתבי הקודש, </w:t>
      </w:r>
      <w:r w:rsidR="007B1924">
        <w:rPr>
          <w:rFonts w:hint="cs"/>
          <w:rtl/>
        </w:rPr>
        <w:t xml:space="preserve">מנדלסון </w:t>
      </w:r>
      <w:r w:rsidR="007B1924">
        <w:rPr>
          <w:rtl/>
        </w:rPr>
        <w:t>–</w:t>
      </w:r>
      <w:r w:rsidR="007B1924">
        <w:rPr>
          <w:rFonts w:hint="cs"/>
          <w:rtl/>
        </w:rPr>
        <w:t xml:space="preserve"> שעוקב במובן זה אחרי הוגי הרינסאנס </w:t>
      </w:r>
      <w:r w:rsidR="007B1924">
        <w:rPr>
          <w:rtl/>
        </w:rPr>
        <w:t>–</w:t>
      </w:r>
      <w:r w:rsidR="007B1924">
        <w:rPr>
          <w:rFonts w:hint="cs"/>
          <w:rtl/>
        </w:rPr>
        <w:t xml:space="preserve"> רואה ברטוריקה ובמליצה </w:t>
      </w:r>
      <w:r w:rsidR="00BD7FED">
        <w:rPr>
          <w:rFonts w:hint="cs"/>
          <w:rtl/>
        </w:rPr>
        <w:t xml:space="preserve">יסוד </w:t>
      </w:r>
      <w:r w:rsidR="00632E31">
        <w:rPr>
          <w:rFonts w:hint="cs"/>
          <w:rtl/>
        </w:rPr>
        <w:t xml:space="preserve">קדמוני, הנטוע </w:t>
      </w:r>
      <w:r w:rsidR="007B1924">
        <w:rPr>
          <w:rFonts w:hint="cs"/>
          <w:rtl/>
        </w:rPr>
        <w:t xml:space="preserve">בלב-ליבם של כתבי הקודש, </w:t>
      </w:r>
      <w:r w:rsidR="00BD7FED">
        <w:rPr>
          <w:rFonts w:hint="cs"/>
          <w:rtl/>
        </w:rPr>
        <w:t xml:space="preserve">יסוד </w:t>
      </w:r>
      <w:r w:rsidR="00634EA2">
        <w:rPr>
          <w:rFonts w:hint="cs"/>
          <w:rtl/>
        </w:rPr>
        <w:t>שעיקר תכליתו מצוי</w:t>
      </w:r>
      <w:r w:rsidR="00632E31">
        <w:rPr>
          <w:rFonts w:hint="cs"/>
          <w:rtl/>
        </w:rPr>
        <w:t xml:space="preserve"> </w:t>
      </w:r>
      <w:r w:rsidR="00634EA2">
        <w:rPr>
          <w:rFonts w:hint="cs"/>
          <w:rtl/>
        </w:rPr>
        <w:t xml:space="preserve">דווקא בריסון </w:t>
      </w:r>
      <w:r w:rsidR="00CC3892">
        <w:rPr>
          <w:rFonts w:hint="cs"/>
          <w:rtl/>
        </w:rPr>
        <w:t xml:space="preserve">הדחף הפילוסופי-רציונליסטי </w:t>
      </w:r>
      <w:r w:rsidR="007877E1">
        <w:rPr>
          <w:rFonts w:hint="cs"/>
          <w:rtl/>
        </w:rPr>
        <w:t>המפעם בלב ה</w:t>
      </w:r>
      <w:r w:rsidR="00634EA2">
        <w:rPr>
          <w:rFonts w:hint="cs"/>
          <w:rtl/>
        </w:rPr>
        <w:t xml:space="preserve">פרשנות המודרנית של </w:t>
      </w:r>
      <w:r w:rsidR="007B1924">
        <w:rPr>
          <w:rFonts w:hint="cs"/>
          <w:rtl/>
        </w:rPr>
        <w:t xml:space="preserve">כתבי הקודש. תורת הספרות </w:t>
      </w:r>
      <w:r w:rsidR="00BD7FED">
        <w:rPr>
          <w:rFonts w:hint="cs"/>
          <w:rtl/>
        </w:rPr>
        <w:t xml:space="preserve">והתרגום </w:t>
      </w:r>
      <w:r w:rsidR="00CC3892">
        <w:rPr>
          <w:rFonts w:hint="cs"/>
          <w:rtl/>
        </w:rPr>
        <w:t xml:space="preserve">של </w:t>
      </w:r>
      <w:r w:rsidR="007877E1">
        <w:rPr>
          <w:rFonts w:hint="cs"/>
          <w:rtl/>
        </w:rPr>
        <w:t>מנדלסון</w:t>
      </w:r>
      <w:r w:rsidR="00EE27F7">
        <w:rPr>
          <w:rFonts w:hint="cs"/>
          <w:rtl/>
        </w:rPr>
        <w:t xml:space="preserve"> -- </w:t>
      </w:r>
      <w:r w:rsidR="00CC3892">
        <w:rPr>
          <w:rFonts w:hint="cs"/>
          <w:rtl/>
        </w:rPr>
        <w:t>שמתקיימת במתח מסויים מול האסתטיקה הפילוסופית של</w:t>
      </w:r>
      <w:r w:rsidR="00634EA2">
        <w:rPr>
          <w:rFonts w:hint="cs"/>
          <w:rtl/>
        </w:rPr>
        <w:t xml:space="preserve">ו עצמו </w:t>
      </w:r>
      <w:r w:rsidR="00CC3892">
        <w:rPr>
          <w:rFonts w:hint="cs"/>
          <w:rtl/>
        </w:rPr>
        <w:t xml:space="preserve">-- </w:t>
      </w:r>
      <w:r w:rsidR="007B1924">
        <w:rPr>
          <w:rFonts w:hint="cs"/>
          <w:rtl/>
        </w:rPr>
        <w:t xml:space="preserve">מעניקה לנו את ההזדמנות לאתר בתוך מחשבת הספרות המשכילית </w:t>
      </w:r>
      <w:r w:rsidR="00CC3892">
        <w:rPr>
          <w:rFonts w:hint="cs"/>
          <w:rtl/>
        </w:rPr>
        <w:t>את המאבק ב</w:t>
      </w:r>
      <w:r w:rsidR="00230610">
        <w:rPr>
          <w:rFonts w:hint="cs"/>
          <w:rtl/>
        </w:rPr>
        <w:t xml:space="preserve">ין הרטוריקנים לבין הפילוסופים.  </w:t>
      </w:r>
    </w:p>
    <w:p w:rsidR="00BA7EFB" w:rsidRDefault="00BA7EFB" w:rsidP="00634EA2">
      <w:pPr>
        <w:rPr>
          <w:rtl/>
        </w:rPr>
      </w:pPr>
    </w:p>
    <w:p w:rsidR="007B1924" w:rsidRDefault="007B1924" w:rsidP="00EF6983">
      <w:pPr>
        <w:rPr>
          <w:rtl/>
        </w:rPr>
      </w:pPr>
    </w:p>
    <w:sectPr w:rsidR="007B1924" w:rsidSect="00354A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3B"/>
    <w:rsid w:val="002217B6"/>
    <w:rsid w:val="00230610"/>
    <w:rsid w:val="00295F02"/>
    <w:rsid w:val="00354AA4"/>
    <w:rsid w:val="00372BA1"/>
    <w:rsid w:val="004A5D3B"/>
    <w:rsid w:val="004A635A"/>
    <w:rsid w:val="005E4387"/>
    <w:rsid w:val="00632E31"/>
    <w:rsid w:val="00634EA2"/>
    <w:rsid w:val="007753C5"/>
    <w:rsid w:val="007877E1"/>
    <w:rsid w:val="007B1924"/>
    <w:rsid w:val="009059C1"/>
    <w:rsid w:val="00AA4537"/>
    <w:rsid w:val="00AB3B13"/>
    <w:rsid w:val="00B6578A"/>
    <w:rsid w:val="00BA7EFB"/>
    <w:rsid w:val="00BD7FED"/>
    <w:rsid w:val="00C44AD7"/>
    <w:rsid w:val="00CC3892"/>
    <w:rsid w:val="00E06C69"/>
    <w:rsid w:val="00E9117F"/>
    <w:rsid w:val="00EE27F7"/>
    <w:rsid w:val="00EF6983"/>
    <w:rsid w:val="00F276DF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FB7B"/>
  <w15:docId w15:val="{E368F27A-844E-411A-847F-2D809F8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 בנבג'י</dc:creator>
  <cp:keywords/>
  <dc:description/>
  <cp:lastModifiedBy>אמיר בנבג'י</cp:lastModifiedBy>
  <cp:revision>2</cp:revision>
  <dcterms:created xsi:type="dcterms:W3CDTF">2016-12-11T08:29:00Z</dcterms:created>
  <dcterms:modified xsi:type="dcterms:W3CDTF">2016-12-11T08:29:00Z</dcterms:modified>
</cp:coreProperties>
</file>